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2B41" w14:textId="1F745601" w:rsidR="00C778B8" w:rsidRDefault="00C778B8" w:rsidP="00C778B8">
      <w:pPr>
        <w:rPr>
          <w:b/>
          <w:bCs/>
          <w:sz w:val="24"/>
          <w:szCs w:val="24"/>
        </w:rPr>
      </w:pPr>
      <w:r>
        <w:rPr>
          <w:b/>
          <w:bCs/>
          <w:sz w:val="24"/>
          <w:szCs w:val="24"/>
        </w:rPr>
        <w:t>Del 1: Företagare skräms med hot och våld</w:t>
      </w:r>
    </w:p>
    <w:p w14:paraId="40181F99" w14:textId="77777777" w:rsidR="00C778B8" w:rsidRPr="0006046F" w:rsidRDefault="00C778B8" w:rsidP="00C778B8">
      <w:pPr>
        <w:rPr>
          <w:b/>
          <w:bCs/>
          <w:sz w:val="24"/>
          <w:szCs w:val="24"/>
        </w:rPr>
      </w:pPr>
      <w:r>
        <w:rPr>
          <w:sz w:val="24"/>
          <w:szCs w:val="24"/>
        </w:rPr>
        <w:t xml:space="preserve">En del av gängkriminaliteten som Familjen tillhör är beskyddarverksamhet där man driver in ”skulder” som kan vara påhittade eller verkliga genom hot och våld. Maria är en av företagarna som är utsatt för detta. </w:t>
      </w:r>
      <w:r w:rsidRPr="001015B8">
        <w:rPr>
          <w:b/>
          <w:bCs/>
          <w:sz w:val="24"/>
          <w:szCs w:val="24"/>
        </w:rPr>
        <w:t>Hur ser Marias situation ut</w:t>
      </w:r>
      <w:r>
        <w:rPr>
          <w:sz w:val="24"/>
          <w:szCs w:val="24"/>
        </w:rPr>
        <w:t>? Hon försöker på olika sätt att själv lösa sin situation</w:t>
      </w:r>
      <w:r w:rsidRPr="0006046F">
        <w:rPr>
          <w:b/>
          <w:bCs/>
          <w:sz w:val="24"/>
          <w:szCs w:val="24"/>
        </w:rPr>
        <w:t xml:space="preserve">. Vilka andra lösningar anser du att samhället i stort och kanske polisen i synnerhet behöver för att komma åt denna typ av verksamhet? </w:t>
      </w:r>
    </w:p>
    <w:p w14:paraId="78811941" w14:textId="77777777" w:rsidR="00C778B8" w:rsidRDefault="00C778B8" w:rsidP="00C778B8">
      <w:pPr>
        <w:rPr>
          <w:b/>
          <w:bCs/>
          <w:sz w:val="24"/>
          <w:szCs w:val="24"/>
        </w:rPr>
      </w:pPr>
    </w:p>
    <w:p w14:paraId="0BB2C94E" w14:textId="77777777" w:rsidR="00C778B8" w:rsidRDefault="00C778B8" w:rsidP="00C778B8">
      <w:pPr>
        <w:rPr>
          <w:b/>
          <w:bCs/>
          <w:sz w:val="24"/>
          <w:szCs w:val="24"/>
        </w:rPr>
      </w:pPr>
      <w:r>
        <w:rPr>
          <w:b/>
          <w:bCs/>
          <w:sz w:val="24"/>
          <w:szCs w:val="24"/>
        </w:rPr>
        <w:t xml:space="preserve">Tänk på tydlig struktur och fullständiga, korrekta meningar. Undvik talspråk. </w:t>
      </w:r>
    </w:p>
    <w:p w14:paraId="64E15E05" w14:textId="42CD7CA4" w:rsidR="00C778B8" w:rsidRDefault="00C778B8" w:rsidP="00C778B8">
      <w:pPr>
        <w:rPr>
          <w:b/>
          <w:bCs/>
          <w:sz w:val="24"/>
          <w:szCs w:val="24"/>
        </w:rPr>
      </w:pPr>
      <w:r>
        <w:rPr>
          <w:b/>
          <w:bCs/>
          <w:sz w:val="24"/>
          <w:szCs w:val="24"/>
        </w:rPr>
        <w:t>Ca 300–400 ord</w:t>
      </w:r>
    </w:p>
    <w:p w14:paraId="603375BE" w14:textId="3138F5E2" w:rsidR="00C778B8" w:rsidRDefault="00C778B8" w:rsidP="00C778B8">
      <w:pPr>
        <w:rPr>
          <w:b/>
          <w:bCs/>
          <w:sz w:val="24"/>
          <w:szCs w:val="24"/>
        </w:rPr>
      </w:pPr>
    </w:p>
    <w:p w14:paraId="51DBCA68" w14:textId="38480440" w:rsidR="00C778B8" w:rsidRPr="00DC31AC" w:rsidRDefault="00C778B8">
      <w:pPr>
        <w:rPr>
          <w:b/>
          <w:bCs/>
          <w:sz w:val="24"/>
          <w:szCs w:val="24"/>
        </w:rPr>
      </w:pPr>
    </w:p>
    <w:tbl>
      <w:tblPr>
        <w:tblStyle w:val="Tabellrutnt"/>
        <w:tblW w:w="0" w:type="auto"/>
        <w:tblLook w:val="04A0" w:firstRow="1" w:lastRow="0" w:firstColumn="1" w:lastColumn="0" w:noHBand="0" w:noVBand="1"/>
      </w:tblPr>
      <w:tblGrid>
        <w:gridCol w:w="3020"/>
        <w:gridCol w:w="3021"/>
      </w:tblGrid>
      <w:tr w:rsidR="00C778B8" w14:paraId="70524CB0" w14:textId="77777777" w:rsidTr="00C778B8">
        <w:tc>
          <w:tcPr>
            <w:tcW w:w="3020" w:type="dxa"/>
          </w:tcPr>
          <w:p w14:paraId="1BDE696B" w14:textId="01348F4C" w:rsidR="00C778B8" w:rsidRPr="00C778B8" w:rsidRDefault="00C778B8">
            <w:pPr>
              <w:rPr>
                <w:rFonts w:cstheme="minorHAnsi"/>
                <w:b/>
                <w:bCs/>
                <w:sz w:val="24"/>
                <w:szCs w:val="24"/>
              </w:rPr>
            </w:pPr>
            <w:r w:rsidRPr="00C778B8">
              <w:rPr>
                <w:rFonts w:cstheme="minorHAnsi"/>
                <w:b/>
                <w:bCs/>
                <w:sz w:val="24"/>
                <w:szCs w:val="24"/>
              </w:rPr>
              <w:t>E</w:t>
            </w:r>
          </w:p>
        </w:tc>
        <w:tc>
          <w:tcPr>
            <w:tcW w:w="3021" w:type="dxa"/>
          </w:tcPr>
          <w:p w14:paraId="3E7EDEA6" w14:textId="67C2B986" w:rsidR="00C778B8" w:rsidRPr="00C778B8" w:rsidRDefault="00C778B8">
            <w:pPr>
              <w:rPr>
                <w:rFonts w:cstheme="minorHAnsi"/>
                <w:b/>
                <w:bCs/>
                <w:sz w:val="24"/>
                <w:szCs w:val="24"/>
              </w:rPr>
            </w:pPr>
            <w:r w:rsidRPr="00C778B8">
              <w:rPr>
                <w:rFonts w:cstheme="minorHAnsi"/>
                <w:b/>
                <w:bCs/>
                <w:sz w:val="24"/>
                <w:szCs w:val="24"/>
              </w:rPr>
              <w:t>C</w:t>
            </w:r>
          </w:p>
        </w:tc>
      </w:tr>
      <w:tr w:rsidR="00C778B8" w14:paraId="0DA15488" w14:textId="77777777" w:rsidTr="00C778B8">
        <w:tc>
          <w:tcPr>
            <w:tcW w:w="3020" w:type="dxa"/>
          </w:tcPr>
          <w:p w14:paraId="0ACEECDF" w14:textId="22BED025"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Jag kan skriva texter, som</w:t>
            </w:r>
          </w:p>
          <w:p w14:paraId="3F61E401"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är sammanhängande och</w:t>
            </w:r>
          </w:p>
          <w:p w14:paraId="2974CEA9"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begripliga samt till viss del</w:t>
            </w:r>
          </w:p>
          <w:p w14:paraId="19AAF1CC" w14:textId="6B5A4EE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anpassade till syfte, mottagare</w:t>
            </w:r>
            <w:r>
              <w:rPr>
                <w:rFonts w:cstheme="minorHAnsi"/>
                <w:sz w:val="24"/>
                <w:szCs w:val="24"/>
              </w:rPr>
              <w:t xml:space="preserve"> </w:t>
            </w:r>
            <w:r w:rsidRPr="00C778B8">
              <w:rPr>
                <w:rFonts w:cstheme="minorHAnsi"/>
                <w:sz w:val="24"/>
                <w:szCs w:val="24"/>
              </w:rPr>
              <w:t>och kommunikationssituation.</w:t>
            </w:r>
          </w:p>
          <w:p w14:paraId="4E0AD19D" w14:textId="19708C15" w:rsidR="00C778B8" w:rsidRPr="00C778B8" w:rsidRDefault="00C778B8" w:rsidP="00C778B8">
            <w:pPr>
              <w:autoSpaceDE w:val="0"/>
              <w:autoSpaceDN w:val="0"/>
              <w:adjustRightInd w:val="0"/>
              <w:rPr>
                <w:rFonts w:cstheme="minorHAnsi"/>
                <w:sz w:val="24"/>
                <w:szCs w:val="24"/>
              </w:rPr>
            </w:pPr>
            <w:r>
              <w:rPr>
                <w:rFonts w:cstheme="minorHAnsi"/>
                <w:sz w:val="24"/>
                <w:szCs w:val="24"/>
              </w:rPr>
              <w:br/>
            </w:r>
            <w:r>
              <w:rPr>
                <w:rFonts w:cstheme="minorHAnsi"/>
                <w:sz w:val="24"/>
                <w:szCs w:val="24"/>
              </w:rPr>
              <w:br/>
            </w:r>
            <w:r>
              <w:rPr>
                <w:rFonts w:cstheme="minorHAnsi"/>
                <w:sz w:val="24"/>
                <w:szCs w:val="24"/>
              </w:rPr>
              <w:br/>
            </w:r>
            <w:r w:rsidRPr="00C778B8">
              <w:rPr>
                <w:rFonts w:cstheme="minorHAnsi"/>
                <w:sz w:val="24"/>
                <w:szCs w:val="24"/>
              </w:rPr>
              <w:t>Jag kan i huvudsak följa</w:t>
            </w:r>
          </w:p>
          <w:p w14:paraId="1018435A"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skriftspråkets normer för</w:t>
            </w:r>
          </w:p>
          <w:p w14:paraId="2054E30B" w14:textId="0DDC7E42" w:rsidR="00C778B8" w:rsidRPr="00C778B8" w:rsidRDefault="00C778B8" w:rsidP="00C778B8">
            <w:pPr>
              <w:rPr>
                <w:rFonts w:cstheme="minorHAnsi"/>
                <w:sz w:val="24"/>
                <w:szCs w:val="24"/>
              </w:rPr>
            </w:pPr>
            <w:r w:rsidRPr="00C778B8">
              <w:rPr>
                <w:rFonts w:cstheme="minorHAnsi"/>
                <w:sz w:val="24"/>
                <w:szCs w:val="24"/>
              </w:rPr>
              <w:t>språkriktighet.</w:t>
            </w:r>
          </w:p>
        </w:tc>
        <w:tc>
          <w:tcPr>
            <w:tcW w:w="3021" w:type="dxa"/>
          </w:tcPr>
          <w:p w14:paraId="3EFCC146" w14:textId="269B086A"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Jag kan skriva texter, som</w:t>
            </w:r>
          </w:p>
          <w:p w14:paraId="018F77F2"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är sammanhängande och</w:t>
            </w:r>
          </w:p>
          <w:p w14:paraId="77F92666"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begripliga samt anpassade</w:t>
            </w:r>
          </w:p>
          <w:p w14:paraId="2C430CB2"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till syfte, mottagare och</w:t>
            </w:r>
          </w:p>
          <w:p w14:paraId="234ACE6D"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kommunikationssituation.</w:t>
            </w:r>
          </w:p>
          <w:p w14:paraId="07DDE333"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Dispositionen i den skriftliga</w:t>
            </w:r>
          </w:p>
          <w:p w14:paraId="6661C676" w14:textId="77777777"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framställningen är tydligt</w:t>
            </w:r>
          </w:p>
          <w:p w14:paraId="71A65780" w14:textId="546055A3"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 xml:space="preserve">urskiljbar. </w:t>
            </w:r>
            <w:r>
              <w:rPr>
                <w:rFonts w:cstheme="minorHAnsi"/>
                <w:sz w:val="24"/>
                <w:szCs w:val="24"/>
              </w:rPr>
              <w:br/>
            </w:r>
            <w:r>
              <w:rPr>
                <w:rFonts w:cstheme="minorHAnsi"/>
                <w:sz w:val="24"/>
                <w:szCs w:val="24"/>
              </w:rPr>
              <w:br/>
            </w:r>
            <w:r w:rsidRPr="00C778B8">
              <w:rPr>
                <w:rFonts w:cstheme="minorHAnsi"/>
                <w:sz w:val="24"/>
                <w:szCs w:val="24"/>
              </w:rPr>
              <w:t>Jag kan i</w:t>
            </w:r>
            <w:r>
              <w:rPr>
                <w:rFonts w:cstheme="minorHAnsi"/>
                <w:sz w:val="24"/>
                <w:szCs w:val="24"/>
              </w:rPr>
              <w:t xml:space="preserve"> </w:t>
            </w:r>
            <w:r w:rsidRPr="00C778B8">
              <w:rPr>
                <w:rFonts w:cstheme="minorHAnsi"/>
                <w:sz w:val="24"/>
                <w:szCs w:val="24"/>
              </w:rPr>
              <w:t>huvudsak följa skriftspråkets</w:t>
            </w:r>
            <w:r>
              <w:rPr>
                <w:rFonts w:cstheme="minorHAnsi"/>
                <w:sz w:val="24"/>
                <w:szCs w:val="24"/>
              </w:rPr>
              <w:t xml:space="preserve"> </w:t>
            </w:r>
            <w:r w:rsidRPr="00C778B8">
              <w:rPr>
                <w:rFonts w:cstheme="minorHAnsi"/>
                <w:sz w:val="24"/>
                <w:szCs w:val="24"/>
              </w:rPr>
              <w:t>normer för språkriktighet, och</w:t>
            </w:r>
          </w:p>
          <w:p w14:paraId="7396CE12" w14:textId="0C6E52F2" w:rsidR="00C778B8" w:rsidRPr="00C778B8" w:rsidRDefault="00C778B8" w:rsidP="00C778B8">
            <w:pPr>
              <w:autoSpaceDE w:val="0"/>
              <w:autoSpaceDN w:val="0"/>
              <w:adjustRightInd w:val="0"/>
              <w:rPr>
                <w:rFonts w:cstheme="minorHAnsi"/>
                <w:sz w:val="24"/>
                <w:szCs w:val="24"/>
              </w:rPr>
            </w:pPr>
            <w:r w:rsidRPr="00C778B8">
              <w:rPr>
                <w:rFonts w:cstheme="minorHAnsi"/>
                <w:sz w:val="24"/>
                <w:szCs w:val="24"/>
              </w:rPr>
              <w:t>språket är varierat och delvis</w:t>
            </w:r>
            <w:r>
              <w:rPr>
                <w:rFonts w:cstheme="minorHAnsi"/>
                <w:sz w:val="24"/>
                <w:szCs w:val="24"/>
              </w:rPr>
              <w:t xml:space="preserve"> </w:t>
            </w:r>
            <w:r w:rsidRPr="00C778B8">
              <w:rPr>
                <w:rFonts w:cstheme="minorHAnsi"/>
                <w:sz w:val="24"/>
                <w:szCs w:val="24"/>
              </w:rPr>
              <w:t>välformulerat.</w:t>
            </w:r>
          </w:p>
        </w:tc>
      </w:tr>
    </w:tbl>
    <w:p w14:paraId="6CC07144" w14:textId="77777777" w:rsidR="00C778B8" w:rsidRDefault="00C778B8"/>
    <w:sectPr w:rsidR="00C77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B8"/>
    <w:rsid w:val="00106BC2"/>
    <w:rsid w:val="001C37B8"/>
    <w:rsid w:val="00226881"/>
    <w:rsid w:val="0027124A"/>
    <w:rsid w:val="003133D3"/>
    <w:rsid w:val="003624A0"/>
    <w:rsid w:val="005D283D"/>
    <w:rsid w:val="005D55EA"/>
    <w:rsid w:val="00620659"/>
    <w:rsid w:val="00624B4C"/>
    <w:rsid w:val="006B4A7D"/>
    <w:rsid w:val="006C771B"/>
    <w:rsid w:val="007176B2"/>
    <w:rsid w:val="007D262B"/>
    <w:rsid w:val="007D5CB1"/>
    <w:rsid w:val="0090078D"/>
    <w:rsid w:val="00A1544B"/>
    <w:rsid w:val="00B251C8"/>
    <w:rsid w:val="00BB2FD0"/>
    <w:rsid w:val="00C778B8"/>
    <w:rsid w:val="00CB0BD1"/>
    <w:rsid w:val="00CE5694"/>
    <w:rsid w:val="00D811C2"/>
    <w:rsid w:val="00DC31AC"/>
    <w:rsid w:val="00E17655"/>
    <w:rsid w:val="00E60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BEB4"/>
  <w15:chartTrackingRefBased/>
  <w15:docId w15:val="{263AF573-0BB5-4F12-8F6F-59C8B0C0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7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175</Words>
  <Characters>928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Myllymäki</dc:creator>
  <cp:keywords/>
  <dc:description/>
  <cp:lastModifiedBy>Ulla Myllymäki</cp:lastModifiedBy>
  <cp:revision>23</cp:revision>
  <dcterms:created xsi:type="dcterms:W3CDTF">2021-10-17T12:42:00Z</dcterms:created>
  <dcterms:modified xsi:type="dcterms:W3CDTF">2021-10-19T07:15:00Z</dcterms:modified>
</cp:coreProperties>
</file>